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33B" w:rsidRPr="00116D81" w:rsidRDefault="0079333B" w:rsidP="005A7F6C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 государственных услугах</w:t>
      </w:r>
    </w:p>
    <w:p w:rsidR="0079333B" w:rsidRPr="00116D81" w:rsidRDefault="0079333B" w:rsidP="005A7F6C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 Республики Казахстан от 15 апреля 2013 года № 88-</w:t>
      </w:r>
      <w:r w:rsidRPr="00116D81">
        <w:rPr>
          <w:rFonts w:ascii="Arial" w:hAnsi="Arial" w:cs="Arial"/>
          <w:color w:val="000000"/>
          <w:sz w:val="24"/>
          <w:szCs w:val="24"/>
        </w:rPr>
        <w:t>V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Настоящий Закон регулирует общественные отношения в сфере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оказания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1. ОБЩИЕ ПОЛОЖЕНИЯ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1. Основные понятия, используемые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в настоящем Законе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настоящем Законе используются следующие основные понятия: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 – центральный государственный орган, осуществляющий руководство в сфере информатизации и «электронного правительства»;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принцип «одного окна» – форма централизованного оказания государственной услуги, предусматривающая минимальное участие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сборе и подготовке документов при оказании государственной услуги и ограничение его непосредственного контакта с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услугополучатель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услугодатель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государственная услуга – одна из форм реализации отдельных государственных функций, осуществляемых в индивидуальном порядке по обращению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регламент государственной услуги – нормативный правовой акт, устанавливающий требования по соблюдению стандарта государственной услуги и определяющий порядок деятельности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, в том числе порядок взаимодействия с иными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центрами обслуживания населения, а также использования информационных систем в процессе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стандарт государственной услуги – нормативный правовой акт, устанавливающий требования к оказанию государственной услуги, а также включающий характеристики процесса, формы, содержание и результат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реестр государственных услуг – классифицированный перечень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Единый контакт-центр по вопросам оказания государственных услуг – информационно-справочная служба, обеспечивающая работу по предоставлению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информации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центры обслуживания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11) общественный мониторинг качества оказания государственных услуг –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12)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оценка качества оказания государственных услуг – деятельность по определению эффективности мер по обеспечению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13) контроль за качеством оказания государственных услуг – деятельность по проверке и мониторингу соблюдения законодательства Республики Казахстан в сфере оказания государственных услуг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14)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15) автоматизация процесса оказания государственной услуги – процедура преобразования административных процессов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для обеспечения оказания государственной услуги в электронной форме;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16) оптимизация процесса оказания государственной услуги – мероприятие, направленное на упрощение процесса оказания государственной услуги, сокращение срока оказания государственной услуги, перечня документов, представляемых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а также звеньев процесса ее оказания, в том числе путем автоматизации;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17) уполномоченный орган в сфере оказания государственных услуг – центральный государственный орган, осуществляющий руководство и межотраслевую координацию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18)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центр обслуживания населения – юридическое лицо, осуществляющее организацию работы по приему заявлений на оказание государственных услуг и выдаче их результатов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услугополучателю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принципу «одного окна», а также обеспечивающее оказание государственных услуг в электронной форме посредством получения сведений из информационных систем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19)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2. Законодательство Республики Казахстан в сфере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Законодательство Республики Казахстан в сфере оказания государственных услуг основывается на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Конституции Республики Казахстан, состоит из настоящего Закона и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иных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нормативных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правовых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актов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Если международным договором, ратифицированным Республикой Казахстан,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установлены иные правила, чем те, которые содержатся в настоящем Законе, то применяются правила международного договора.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3. Основные принципы 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Государственные услуги оказываются на основе следующих основных принципов: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равного доступа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без какой-либо дискриминации по мотивам происхождения, социального, должностного и имущественного положения, пола, расы, национальности, языка, отношения к религии, убеждений, места жительства или по любым иным обстоятельствам;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недопустимости проявлений бюрократизма и волокиты при оказании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подотчетности и прозрачности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качества и доступности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постоянного совершенствования процесса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экономичности и эффективности при оказании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4. Права </w:t>
      </w:r>
      <w:proofErr w:type="spellStart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услугополучателей</w:t>
      </w:r>
      <w:proofErr w:type="spellEnd"/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имеют право: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получать полную и достоверную информацию о государственной услуге;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получать государственную услугу в соответствии со стандартом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обжаловать решения, действия (бездействие)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 в порядке, установленном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законодательными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актами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получать государственную услугу в бумажной и (или) электронной форме в соответствии с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участвовать в публичных обсуждениях проектов стандартов государственных услуг в порядке, предусмотренном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статьей 15 настоящего Закона;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обращаться в суд с иском о защите нарушенных прав, свобод и законных интересов в сфере оказания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Иностранцы,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5. Права и обязанности </w:t>
      </w:r>
      <w:proofErr w:type="spellStart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услугодателей</w:t>
      </w:r>
      <w:proofErr w:type="spellEnd"/>
    </w:p>
    <w:p w:rsidR="0079333B" w:rsidRPr="00116D81" w:rsidRDefault="0079333B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имеют право: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обращаться с запросом в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к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за информацией, необходимой для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отказывать в оказании государственных услуг в случаях и по основаниям, установленным законами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обязаны: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оказывать государственные услуги в соответствии со стандартами и регламентами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создавать необходимые условия для лиц с ограниченными возможностями при получении ими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предоставлять полную и достоверную информацию о порядке оказания государственных услуг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доступной форме;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предоставлять центральным государственным органам, местным исполнительным органам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иным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центрам обслуживания населения документы и информацию, необходимые для оказания государственных услуг, в том числе посредством интеграции информационных систем,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направлять в центр обслуживания населения результат государственной услуги, оказываемой через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повышать квалификацию работников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рассматривать жалобы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информировать их о результатах рассмотрения в сроки, установленные настоящим Законом;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информировать по запросу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 стадии исполнения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принимать меры, направленные на восстановление нарушенных прав, свобод и законных интересов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обеспечивать бесперебойное функционирование информационных систем, содержащих необходимые сведения для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11) обеспечивать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12) получать письменное согласие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Истребование от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документов, которые могут быть получены из информационных систем, не допускается.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2. ГОСУДАРСТВЕННОЕ РЕГУЛИРОВАНИЕ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В СФЕРЕ 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6. Компетенция Правительства Республики Казахстан в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сфере 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Правительство Республики Казахстан: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разрабатывает основные направления государственной политики в сфере оказания государственных услуг и организует их осуществление;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утверждает реестр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утверждает стандарты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утверждает правила ведения реестра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утверждает перечень государственных услуг, подлежащих оптимизации и автоматизации, и сроки их перевода в электронную форму;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утверждает правила отбора государственных услуг, подлежащих оказанию через центры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утверждает правила взаимодействия Единого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контакт-центра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утверждает перечень государственных услуг, оказываемых в электронной форме на основании одного заявления;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утверждает правила оптимизации и автоматизации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выполняет иные функции, возложенные на него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Конституцией, настоящим Законом, иными законами Республики Казахстан и актами Президента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7. Компетенция уполномоченного органа по оценке и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контролю за качеством оказания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осуществляет контроль за качеством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разрабатывает и утверждает правила контроля за качеством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запрашивает информацию о результатах внутреннего контроля за качеством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разрабатывает и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утверждает методику оценки качества оказания государственных услуг по согласованию с уполномоченным органом в сфере информатизации;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осуществляет формирование и реализацию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государственного социального заказа по проведению общественного мониторинга качества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создает общественные советы по взаимодействию и сотрудничеству с физическими лицами, некоммерческими организациями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оказывает информационную, консультативную, методическую поддержку физическим лицам и некоммерческим организациям по проведению общественного мониторинга качества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осуществляет иные функции, предусмотренные настоящим Законом, иными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Казахстан,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актами Президента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8. Компетенция уполномоченного органа в сфере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оказания государственных услуг: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разрабатывает правила ведения реестра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осуществляет разработку и ведение реестра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разрабатывает и утверждает правила по разработке стандартов и регламентов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государственных услуг по согласованию с уполномоченным органом в сфере информатизации;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осуществляет согласование проектов стандартов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проводит мониторинг деятельности центральных государственных органов, местных исполнительных органов областей, городов республиканского значения и столицы по разработке стандартов и (или) регламентов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разрабатывает и утверждает методику определения стоимости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разрабатывает и утверждает порядок формирования, сроки представления и типовую форму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разрабатывает предложения по совершенствованию стандартов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9. Компетенция уполномоченного органа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в сфере информатизации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обеспечивает реализацию государственной политики в сфере оказания государственных услуг в пределах своей компетенции;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разрабатывает и утверждает правила деятельности центров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разрабатывает правила отбора государственных услуг, подлежащих оказанию через центры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осуществляет организацию деятельности центров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координирует деятельность центров обслуживания населения и их взаимодействие с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осуществляет методологическое обеспечение деятельности центров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разрабатывает перечень государственных услуг, подлежащих оптимизации и автоматизации, и сроки их перевода в электронную форму;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организует и координирует работу Единого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контакт-центра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разрабатывает и утверждает правила деятельности Единого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контакт-центра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разрабатывает правила взаимодействия Единого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контакт-центра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 с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11) осуществляет согласование проектов стандартов государственных услуг, предусматривающих электронную форму оказания государственных услуг и (или) оказание государственных услуг через центры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12) разрабатывает предложения по совершенствованию стандартов государственных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услуг, оказываемых в электронной форме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(или) через центры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13) разрабатывает правила оптимизации и автоматизации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10. Компетенция центральных государственных органов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Центральные государственные органы: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разрабатывают стандарты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разрабатывают и утверждают регламенты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обеспечивают повышение качества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обеспечивают доступность стандартов и регламентов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обеспечивают информированность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 порядке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рассматривают обращения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принимают меры, направленные на восстановление нарушенных прав, свобод и законных интересов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обеспечивают повышение квалификации работников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в сфере информатизации;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обеспечивают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11) обеспечивают предоставление информации в 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12)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13)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14) проводят внутренний контроль за качеством оказания государственных услуг в соответствии с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15) обеспечивают соблюдение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16)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11. Компетенция местных исполнительных органов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областей, городов республиканского значения,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столицы, районов, городов областного значения,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районов в городе, городов районного 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значения, поселков, сел, сельских округов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обеспечивают повышение качества оказания государственных услуг на территории соответствующей административно-территориальной единицы;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обеспечивают доступность стандартов и регламентов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обеспечивают информированность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 порядке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рассматривают обращения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принимают меры, направленные на восстановление нарушенных прав, свобод и законных интересов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обеспечивают повышение квалификации работников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7) принимают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8) обеспечивают предоставление информации в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9) обеспечивают предоставление информации в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в сфере информатизации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10) предоставляют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11) предоставляют информацию о порядке оказания государственных услуг в Единый контакт-центр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12) проводят внутренний контроль за качеством оказания государственных услуг в соответствии с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13) обеспечивают соблюдение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стандартов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14) осуществляют в интересах местного государственного управления иные полномочия, возлагаемые законодательством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3. РЕЕСТР, СТАНДАРТ  И РЕГЛАМЕНТ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12. Реестр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Государственные услуги подлежат включению в реестр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Реестр государственных услуг предусматривает: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сведения об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(физическое и (или) юридическое лицо); наименование центрального государственного органа, разрабатывающего стандарт государственной услуги; наименование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организаций, осуществляющих прием заявлений и выдачу результатов оказания государственной услуги, и (или) указание на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 в случае оказания государственной услуги в электронной форме;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форму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платность либо бесплатность оказания государственной услуги.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13. Общие требования к разработке и утверждению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стандарта государственной услуги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Для обеспечения единых требований к качеству оказания государственных услуг центральными государственными органами разрабатываются стандарты государственных услуг, в том числе для государственных услуг, оказываемых загранучреждениями Республики Казахстан,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услуги, разрабатываемый центральным государственным органом, подчиненным и подотчетным Президенту Республики Казахстан, утверждается Правительством Республики Казахстан по согласованию с Администрацией Президента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услуги, разрабатываемый центральным государственным органом, входящим в структуру Правительства Республики Казахстан, утверждается Правительством Республики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Стандарт государственной услуги разрабатывается и утверждается в течение трех месяцев с даты включения государственной услуги в реестр государственных услуг. 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Проект стандарта государственной услуги подлежит публичному обсуждению в порядке, предусмотренном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статьей 15 настоящего Закона.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Принятие, изменение, дополнение и отмена стандартов государственных услуг осуществляются на основе предложений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уполномоченного органа по оценке и контролю за качеством оказания государственных услуг, уполномоченного органа в сфере оказания государственных услуг,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уполномоченного органа в сфере информатизации,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по итогам общественного мониторинга качества оказания государственных услуг и (или) рассмотрения обращений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услуг.</w:t>
      </w:r>
    </w:p>
    <w:p w:rsidR="0079333B" w:rsidRPr="00116D81" w:rsidRDefault="0079333B">
      <w:pPr>
        <w:rPr>
          <w:rFonts w:ascii="Arial" w:hAnsi="Arial" w:cs="Arial"/>
          <w:color w:val="000000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14. Требования к содержанию стандарта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Стандарт государственной услуги предусматривает: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общие положения: наименование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наименование центрального государственного органа, разрабатывающего стандарт государственной услуги; наименование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порядок оказания государственной услуги: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срок оказания государственной услуги; форму оказания государственной услуги; результат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размер платы, взимаемой с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при оказании государственной услуги, и способы ее взимания в случаях, предусмотренных законодательством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график работы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перечень документов, необходимых для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основания для отказа в оказании государственной услуги, установленные законами Республики Казахстан;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порядок обжалования решений, действий (бездействия)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(или) их должностных лиц, центров обслуживания населения и (или) их работников по вопросам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иные требования с учетом особенностей оказания государственной услуги, в том числе оказываемой в электронной форме и через центры обслуживания населения.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15. Публичное обсуждение проектов стандартов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Публичное обсуждение проектов стандартов государственных услуг проводится с целью учета замечаний и предложений физических и юридических лиц, права, свободы и законные интересы которых затрагиваются стандартами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Центральный государственный орган, разрабатывающий стандарт государственной услуги, размещает проект стандарта государственной услуги для его публичного обсуждения на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правительства», своем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(или)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интернет-ресурсах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а также обеспечивает иными способами информирование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 проекте стандарта государственной услуги в течение пяти рабочих дней со дня включения государственной услуги в реестр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Публичное обсуждение проекта стандарта государственной услуги осуществляется в течение тридцати календарных дней со дня его размещения для публичного обсуждения.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Центральный государственный орган, разрабатывающий проект стандарта государственной услуги, составляет отчет о завершении публичного обсуждения проекта стандарта государственной услуги, который подлежит размещению на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правительства», своем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(или)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интернет-ресурсах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Отчет о завершении публичного обсуждения проекта стандарта государственной услуги содержит: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перечень и краткое содержание замечаний и предложений, полученных в ходе публичного обсуждения, с приложением обоснований по принятым и (или) непринятым замечаниям и предложениям;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информацию о способе ознакомления с проектом стандарта государственной услуги, доработанного с учетом поступивших замечаний и предложений.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Замечания и предложения физических и юридических лиц к проекту стандарта государственной услуги, поступившие по истечении срока, указанного в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пункте 3 настоящей статьи, не подлежат рассмотрению.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Проект стандарта государственной услуги, доработанный по результатам публичного обсуждения, и отчет о завершении публичного обсуждения проекта стандарта государственной услуги направляются на согласование в заинтересованные центральные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5. Проекты нормативных правовых актов по внесению изменений и (или) дополнений в утвержденные стандарты государственных услуг в обязательном порядке подлежат публичному обсуждению в порядке, установленном настоящей статьей.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16. Требования к разработке регламента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Для организации деятельности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течение тридцати календарных дней после утверждения стандарта государственной услуги центральными государственными органами и местными исполнительными органами областей, городов республиканского значения, столицы разрабатываются и утверждаются регламенты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Регламент государственной услуги, разрабатываемый центральным государственным органом, утверждается нормативным правовым актом центрального государственного органа или его руководителя.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Регламент государственной услуги, разрабатываемый местным исполнительным органом области, города республиканского значения, столицы, в том числе для местного исполнительного органа района, города областного значения, акима района в городе, города районного значения, поселка, села, сельского округа, утверждается нормативным правовым постановлением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акимата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области, города республиканского значения, столицы.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17. Требования к содержанию регламента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государственной услуги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Регламент государственной услуги предусматривает: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общие положения;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описание порядка действий структурных подразделений (работников)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процессе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описание порядка взаимодействия структурных подразделений (работников)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процессе оказания государственной услуги;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описание порядка взаимодействия с центром обслуживания населения и (или) иными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а также порядка использования информационных систем в процессе оказания государственной услуги.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4. ОКАЗАНИЕ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18. Оказание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Государственные услуги оказываются: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через центры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посредством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19. Оказание государственных услуг </w:t>
      </w:r>
      <w:proofErr w:type="spellStart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услугодателями</w:t>
      </w:r>
      <w:proofErr w:type="spellEnd"/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Требования и порядок оказания государственных услуг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определяются стандартом и регламентом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20. Оказание государственных услуг через центры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обслуживания населения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При оказании государственных услуг через центры обслуживания населения, оказание которых предусматривает отправку заявления и документов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 бумажном носителе, день приема заявлений и документов не входит в срок оказания государственной услуги, установленный стандартом государственной услуги.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Работник центра обслуживания населения обязан принять заявление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при наличии у него полного пакета документов согласно перечню, предусмотренному стандартом государственной услуги.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представления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неполного пакета документов согласно перечню, предусмотренному стандартом государственной услуги, работник центра обслуживания населения отказывает в приеме заявления.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При оказании государственной услуги через центры обслуживания населения идентификацию личности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осуществляют работники центров обслуживания населения.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При оказании государственных услуг через центры обслуживания населения взаимодействие с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осуществляется с использованием информационной системы мониторинга оказания государственных услуг. 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5. По заявлению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работник центра обслуживания населения заверяет электронную копию документа с представленного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оригинала документа.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6. Работники центров обслуживания населения при оказании государственных услуг обязаны получать письменное согласие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21. Оказание государственных услуг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в электронной форме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Оказание государственных услуг в электронной форме осуществляется посредством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веб-портала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Результатом оказания государственной услуги в электронной форме является выдача электронного документа или документа на бумажном носителе либо сведения из информационной системы «электронного правительства».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При оказании государственной услуги в электронной форме через центр обслуживания населения на основании письменного согласия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его запрос в форме электронного документа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заверяется электронной цифровой подписью работника центра обслуживания населения, выданной ему для использования в служебных целях.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может быть оказано несколько государственных услуг в электронной форме на основании одного заявления в порядке, определяемом уполномоченным органом в сфере информатизации.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22. Оптимизация процессов оказания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Оптимизация процессов оказания государственных услуг осуществляется центральными государственными органами, местными исполнительными органами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на постоянной основе в порядке, определяемом уполномоченным органом в сфере информатизации.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23. Информирование </w:t>
      </w:r>
      <w:proofErr w:type="spellStart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о порядке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Информация о порядке оказания государственных услуг предоставляется посредством: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размещения стандартов государственных услуг в местах нахождения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центрах обслуживания населения;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обращения физических и юридических лиц к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размещения стандартов государственных услуг на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интернет-ресурсах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других средствах массовой информации;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обращения в Единый контакт-центр по вопросам оказания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и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течение трех рабочих дней с даты утверждения или изменения стандарта государственной услуги актуализируют информацию о порядке ее оказания.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центры обслуживания населения обязаны незамедлительно предоставлять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информацию о порядке оказания государственных услуг с необходимыми разъяснениями при их обращении.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Информация о стадии оказания государственной услуги предоставляется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услугополучателю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при его обращении в Единый контакт-центр по вопросам оказания государственных услуг и (или) к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услугодателю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ежегодно размещают на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веб-портале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«электронного правительства»,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интернет-ресурсах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и других средствах массовой информации отчет о деятельности по вопросам оказания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не реже одного раза в год проводят публичные обсуждения отчетов о деятельности в сфере оказания государственных услуг с участием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заинтересованных физических и юридических лиц. Итоги публичных обсуждений используются для повышения качества оказания государственных услуг и совершенствования стандартов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24. Плата за оказание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Государственные услуги в Республике Казахстан оказываются на платной или бесплатной основе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Не допускается установление для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платы за оказание государственных услуг, бесплатное предоставление которых гарантировано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25. Особенности рассмотрения жалоб по вопросам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Жалобы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услугополучателей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по вопросам оказания государственных услуг подлежат рассмотрению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 с учетом особенностей, установленных настоящим Законом.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Жалоба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, поступившая в адрес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центра обслуживания населения, подлежит рассмотрению в течение пяти рабочих дней со дня ее регистрации.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Жалоба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Уполномоченный орган по оценке и контролю за качеством оказания государственных услуг по итогам рассмотрения жалобы обязан: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обеспечить комплексное изучение причин неудовлетворения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принятым решением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центра обслуживания населения по его жалобе;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в случае установления факта несоблюдения законодательства Республики Казахстан в сфере оказания государственных услуг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 направить в их адрес предложения для принятия мер по восстановлению нарушенных прав, свобод и законных интересов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осуществлять контроль своевременности и полноты удовлетворения жалобы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услугополучателя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со стороны центрального государственного органа, местного исполнительного органа области, города республиканского значения, столицы, района, города областного значения, акима района в городе, города районного значения, поселка, села, сельского округа.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Срок рассмотрения жалобы уполномоченным органом по оценке и контролю за качеством оказания государственных услуг, центральным государственным органом, местным исполнительным органом области, города республиканского значения, столицы, района, города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акимом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района в городе, города районного значения, поселка, села, сельского округа продлевается не более чем на десять рабочих дней в случаях необходимости: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получения дополнительной информации.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В случае продления срока рассмотрения жалобы должностное лицо, наделенное 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 xml:space="preserve">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услугополучателю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подавшему жалобу, о продлении срока рассмотрения жалобы с указанием причин продления.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5. КОНТРОЛЬ ЗА КАЧЕСТВОМ ОКАЗАНИЯ ГОСУДАРСТВЕННЫХ УСЛУГ. ОЦЕНКА И ОБЩЕСТВЕННЫЙ МОНИТОРИНГ КАЧЕСТВА 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26. Принципы проведения контроля за качеством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услуг, оценки и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общественного мониторинга качества оказания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Проведение контроля за качеством оказания государственных услуг, оценки и общественного мониторинга качества оказания государственных услуг основывается на принципах: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законности;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объективности;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беспристрастности;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достоверности;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5) всесторонности;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6) прозрачности.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27. Особенности проведения контроля за качеством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оказания 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Контроль за качеством оказания государственных услуг осуществляется в соответствии с законодательством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Объектом контроля за качеством оказания государственных услуг является деятельность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по соблюдению законодательства Республики Казахстан в сфере оказания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Статья 28. Порядок проведения оценки качества оказания 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Оценка качества оказания государственных услуг, за исключением государственных услуг, оказываемых в электронной форме, осуществляется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Оценка качества государственных услуг, оказываемых в электронной форме, осуществляется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уполномоченным органом в сфере информатизации в порядке, установленном законодательством Республики Казахстан.</w:t>
      </w:r>
    </w:p>
    <w:p w:rsidR="0079333B" w:rsidRPr="00116D81" w:rsidRDefault="0079333B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79333B" w:rsidRPr="00116D81" w:rsidRDefault="0079333B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29. Общественный мониторинг качества оказания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1. Общественный мониторинг качества оказания государственных услуг проводится физическими лицами, некоммерческими организациями по собственной инициативе и за свой счет.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Общественный мониторинг качества оказания государственных услуг также проводится по государственному социальному заказу уполномоченного органа по оценке и контролю за качеством оказания государственных услуг в соответствии с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законодательством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2. При проведении общественного мониторинга качества оказания государственных услуг физические лица, некоммерческие организации вправе запрашивать у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акимов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 необходимую информацию, относящуюся к сфере оказания государственных услуг, в случае отсутствия данной информации на их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интернет-ресурсах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, за исключением информации, составляющей государственные секреты, коммерческую и иную охраняемую законом тайну, в соответствии с законодательством Республики Казахстан.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3. По результатам общественного мониторинга качества оказания государственных услуг физические лица, некоммерческие организации составляют заключение. Заключение общественного мониторинга качества оказания государственных услуг включает: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1) информацию о соблюдении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акимами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услугодателями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требований законодательства Республики Казахстан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2) рекомендации по устранению выявленных в ходе общественного мониторинга качества оказания государственных услуг фактов несоблюдения законодательства Республики Казахстан в сфере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3) предложения по повышению качества оказания государственных услуг;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4) предложения по внесению изменений и дополнений в стандарты государственных услуг.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4.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акимы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районов в городе, городов районного значения, поселков, сел, сельских округов, а также </w:t>
      </w:r>
      <w:proofErr w:type="spellStart"/>
      <w:r w:rsidRPr="00116D81">
        <w:rPr>
          <w:rFonts w:ascii="Arial" w:hAnsi="Arial" w:cs="Arial"/>
          <w:color w:val="000000"/>
          <w:sz w:val="24"/>
          <w:szCs w:val="24"/>
          <w:lang w:val="ru-RU"/>
        </w:rPr>
        <w:t>услугодатели</w:t>
      </w:r>
      <w:proofErr w:type="spellEnd"/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 xml:space="preserve">   Глава 6. ЗАКЛЮЧИТЕЛЬНЫЕ ПОЛОЖЕНИЯ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30. Ответственность за нарушение законодательства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Республики Казахстан в сфере оказания</w:t>
      </w: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color w:val="000000"/>
          <w:sz w:val="24"/>
          <w:szCs w:val="24"/>
        </w:rPr>
        <w:t>          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государственных услуг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lastRenderedPageBreak/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Нарушение законодательства Республики Казахстан в сфере оказания государственных услуг влечет ответственность, установленную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>законами Республики Казахстан.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116D81">
        <w:rPr>
          <w:rFonts w:ascii="Arial" w:hAnsi="Arial" w:cs="Arial"/>
          <w:color w:val="000000"/>
          <w:sz w:val="24"/>
          <w:szCs w:val="24"/>
        </w:rPr>
        <w:t> </w:t>
      </w:r>
      <w:r w:rsidRPr="00116D81">
        <w:rPr>
          <w:rFonts w:ascii="Arial" w:hAnsi="Arial" w:cs="Arial"/>
          <w:b/>
          <w:color w:val="000000"/>
          <w:sz w:val="24"/>
          <w:szCs w:val="24"/>
          <w:lang w:val="ru-RU"/>
        </w:rPr>
        <w:t>Статья 31. Порядок введения в действие настоящего Закона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color w:val="000000"/>
          <w:sz w:val="24"/>
          <w:szCs w:val="24"/>
          <w:lang w:val="ru-RU"/>
        </w:rPr>
        <w:t xml:space="preserve"> Настоящий Закон вводится в действие по истечении тридцати календарных дней после его первого официального опубликования.</w:t>
      </w:r>
    </w:p>
    <w:p w:rsidR="0079333B" w:rsidRPr="00116D81" w:rsidRDefault="0079333B">
      <w:pPr>
        <w:rPr>
          <w:rFonts w:ascii="Arial" w:hAnsi="Arial" w:cs="Arial"/>
          <w:i/>
          <w:color w:val="000000"/>
          <w:sz w:val="24"/>
          <w:szCs w:val="24"/>
          <w:lang w:val="kk-KZ"/>
        </w:rPr>
      </w:pPr>
    </w:p>
    <w:p w:rsidR="0079333B" w:rsidRPr="00116D81" w:rsidRDefault="0079333B">
      <w:pPr>
        <w:rPr>
          <w:rFonts w:ascii="Arial" w:hAnsi="Arial" w:cs="Arial"/>
          <w:b/>
          <w:sz w:val="24"/>
          <w:szCs w:val="24"/>
          <w:lang w:val="ru-RU"/>
        </w:rPr>
      </w:pPr>
      <w:r w:rsidRPr="00116D81">
        <w:rPr>
          <w:rFonts w:ascii="Arial" w:hAnsi="Arial" w:cs="Arial"/>
          <w:b/>
          <w:i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Президент</w:t>
      </w:r>
      <w:r w:rsidRPr="00116D81">
        <w:rPr>
          <w:rFonts w:ascii="Arial" w:hAnsi="Arial" w:cs="Arial"/>
          <w:b/>
          <w:sz w:val="24"/>
          <w:szCs w:val="24"/>
          <w:lang w:val="ru-RU"/>
        </w:rPr>
        <w:br/>
      </w:r>
      <w:r w:rsidRPr="00116D81">
        <w:rPr>
          <w:rFonts w:ascii="Arial" w:hAnsi="Arial" w:cs="Arial"/>
          <w:b/>
          <w:i/>
          <w:color w:val="000000"/>
          <w:sz w:val="24"/>
          <w:szCs w:val="24"/>
        </w:rPr>
        <w:t>     </w:t>
      </w:r>
      <w:r w:rsidRPr="00116D81"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Республики Казахстан</w:t>
      </w:r>
      <w:r w:rsidRPr="00116D81">
        <w:rPr>
          <w:rFonts w:ascii="Arial" w:hAnsi="Arial" w:cs="Arial"/>
          <w:b/>
          <w:i/>
          <w:color w:val="000000"/>
          <w:sz w:val="24"/>
          <w:szCs w:val="24"/>
        </w:rPr>
        <w:t>                      </w:t>
      </w:r>
      <w:r w:rsidRPr="00116D81">
        <w:rPr>
          <w:rFonts w:ascii="Arial" w:hAnsi="Arial" w:cs="Arial"/>
          <w:b/>
          <w:i/>
          <w:color w:val="000000"/>
          <w:sz w:val="24"/>
          <w:szCs w:val="24"/>
          <w:lang w:val="kk-KZ"/>
        </w:rPr>
        <w:tab/>
      </w:r>
      <w:r w:rsidRPr="00116D81">
        <w:rPr>
          <w:rFonts w:ascii="Arial" w:hAnsi="Arial" w:cs="Arial"/>
          <w:b/>
          <w:i/>
          <w:color w:val="000000"/>
          <w:sz w:val="24"/>
          <w:szCs w:val="24"/>
          <w:lang w:val="ru-RU"/>
        </w:rPr>
        <w:t xml:space="preserve"> Н. НАЗАРБАЕВ</w:t>
      </w:r>
    </w:p>
    <w:p w:rsidR="0079333B" w:rsidRPr="00116D81" w:rsidRDefault="0079333B">
      <w:pPr>
        <w:rPr>
          <w:rFonts w:ascii="Arial" w:hAnsi="Arial" w:cs="Arial"/>
          <w:sz w:val="24"/>
          <w:szCs w:val="24"/>
          <w:lang w:val="ru-RU"/>
        </w:rPr>
      </w:pPr>
      <w:r w:rsidRPr="00116D81">
        <w:rPr>
          <w:rFonts w:ascii="Arial" w:hAnsi="Arial" w:cs="Arial"/>
          <w:sz w:val="24"/>
          <w:szCs w:val="24"/>
          <w:lang w:val="ru-RU"/>
        </w:rPr>
        <w:br/>
      </w:r>
      <w:r w:rsidRPr="00116D81">
        <w:rPr>
          <w:rFonts w:ascii="Arial" w:hAnsi="Arial" w:cs="Arial"/>
          <w:sz w:val="24"/>
          <w:szCs w:val="24"/>
          <w:lang w:val="ru-RU"/>
        </w:rPr>
        <w:br/>
      </w:r>
    </w:p>
    <w:sectPr w:rsidR="0079333B" w:rsidRPr="00116D81" w:rsidSect="005A7F6C">
      <w:pgSz w:w="11907" w:h="16839" w:code="9"/>
      <w:pgMar w:top="540" w:right="567" w:bottom="719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081"/>
    <w:rsid w:val="00116D81"/>
    <w:rsid w:val="0018169D"/>
    <w:rsid w:val="005A7F6C"/>
    <w:rsid w:val="00701E3D"/>
    <w:rsid w:val="00765B5B"/>
    <w:rsid w:val="0079333B"/>
    <w:rsid w:val="0094269A"/>
    <w:rsid w:val="00AC6F03"/>
    <w:rsid w:val="00D04E27"/>
    <w:rsid w:val="00DF35C9"/>
    <w:rsid w:val="00ED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5C9"/>
    <w:pPr>
      <w:spacing w:after="200" w:line="276" w:lineRule="auto"/>
    </w:pPr>
    <w:rPr>
      <w:rFonts w:ascii="Consolas" w:hAnsi="Consolas" w:cs="Consolas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F35C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DF35C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F35C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DF35C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35C9"/>
    <w:rPr>
      <w:rFonts w:ascii="Consolas" w:hAnsi="Consolas" w:cs="Consolas"/>
    </w:rPr>
  </w:style>
  <w:style w:type="character" w:customStyle="1" w:styleId="20">
    <w:name w:val="Заголовок 2 Знак"/>
    <w:basedOn w:val="a0"/>
    <w:link w:val="2"/>
    <w:uiPriority w:val="99"/>
    <w:locked/>
    <w:rsid w:val="00DF35C9"/>
    <w:rPr>
      <w:rFonts w:ascii="Consolas" w:hAnsi="Consolas" w:cs="Consolas"/>
    </w:rPr>
  </w:style>
  <w:style w:type="character" w:customStyle="1" w:styleId="30">
    <w:name w:val="Заголовок 3 Знак"/>
    <w:basedOn w:val="a0"/>
    <w:link w:val="3"/>
    <w:uiPriority w:val="99"/>
    <w:locked/>
    <w:rsid w:val="00DF35C9"/>
    <w:rPr>
      <w:rFonts w:ascii="Consolas" w:hAnsi="Consolas" w:cs="Consolas"/>
    </w:rPr>
  </w:style>
  <w:style w:type="character" w:customStyle="1" w:styleId="40">
    <w:name w:val="Заголовок 4 Знак"/>
    <w:basedOn w:val="a0"/>
    <w:link w:val="4"/>
    <w:uiPriority w:val="99"/>
    <w:locked/>
    <w:rsid w:val="00DF35C9"/>
    <w:rPr>
      <w:rFonts w:ascii="Consolas" w:hAnsi="Consolas" w:cs="Consolas"/>
    </w:rPr>
  </w:style>
  <w:style w:type="paragraph" w:styleId="a3">
    <w:name w:val="header"/>
    <w:basedOn w:val="a"/>
    <w:link w:val="a4"/>
    <w:uiPriority w:val="99"/>
    <w:rsid w:val="00DF35C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35C9"/>
    <w:rPr>
      <w:rFonts w:ascii="Consolas" w:hAnsi="Consolas" w:cs="Consolas"/>
    </w:rPr>
  </w:style>
  <w:style w:type="paragraph" w:styleId="a5">
    <w:name w:val="Normal Indent"/>
    <w:basedOn w:val="a"/>
    <w:uiPriority w:val="99"/>
    <w:rsid w:val="00DF35C9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F35C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99"/>
    <w:locked/>
    <w:rsid w:val="00DF35C9"/>
    <w:rPr>
      <w:rFonts w:ascii="Consolas" w:hAnsi="Consolas" w:cs="Consolas"/>
    </w:rPr>
  </w:style>
  <w:style w:type="paragraph" w:styleId="a8">
    <w:name w:val="Title"/>
    <w:basedOn w:val="a"/>
    <w:next w:val="a"/>
    <w:link w:val="a9"/>
    <w:uiPriority w:val="99"/>
    <w:qFormat/>
    <w:rsid w:val="00DF35C9"/>
    <w:pPr>
      <w:pBdr>
        <w:bottom w:val="single" w:sz="8" w:space="4" w:color="4F81BD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99"/>
    <w:locked/>
    <w:rsid w:val="00DF35C9"/>
    <w:rPr>
      <w:rFonts w:ascii="Consolas" w:hAnsi="Consolas" w:cs="Consolas"/>
    </w:rPr>
  </w:style>
  <w:style w:type="character" w:styleId="aa">
    <w:name w:val="Emphasis"/>
    <w:basedOn w:val="a0"/>
    <w:uiPriority w:val="99"/>
    <w:qFormat/>
    <w:rsid w:val="00DF35C9"/>
    <w:rPr>
      <w:rFonts w:ascii="Consolas" w:hAnsi="Consolas" w:cs="Consolas"/>
    </w:rPr>
  </w:style>
  <w:style w:type="character" w:styleId="ab">
    <w:name w:val="Hyperlink"/>
    <w:basedOn w:val="a0"/>
    <w:uiPriority w:val="99"/>
    <w:rsid w:val="00ED4081"/>
    <w:rPr>
      <w:rFonts w:ascii="Consolas" w:hAnsi="Consolas" w:cs="Consolas"/>
    </w:rPr>
  </w:style>
  <w:style w:type="table" w:styleId="ac">
    <w:name w:val="Table Grid"/>
    <w:basedOn w:val="a1"/>
    <w:uiPriority w:val="99"/>
    <w:rsid w:val="00ED4081"/>
    <w:rPr>
      <w:rFonts w:ascii="Consolas" w:hAnsi="Consolas" w:cs="Consola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uiPriority w:val="99"/>
    <w:rsid w:val="00ED4081"/>
    <w:pPr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7228</Words>
  <Characters>41206</Characters>
  <Application>Microsoft Office Word</Application>
  <DocSecurity>0</DocSecurity>
  <Lines>343</Lines>
  <Paragraphs>96</Paragraphs>
  <ScaleCrop>false</ScaleCrop>
  <Company/>
  <LinksUpToDate>false</LinksUpToDate>
  <CharactersWithSpaces>48338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государственных услугах</dc:title>
  <dc:subject/>
  <dc:creator/>
  <cp:keywords/>
  <dc:description/>
  <cp:lastModifiedBy>Акылбек</cp:lastModifiedBy>
  <cp:revision>4</cp:revision>
  <cp:lastPrinted>2013-05-03T05:08:00Z</cp:lastPrinted>
  <dcterms:created xsi:type="dcterms:W3CDTF">2013-04-30T12:55:00Z</dcterms:created>
  <dcterms:modified xsi:type="dcterms:W3CDTF">2014-05-13T07:24:00Z</dcterms:modified>
</cp:coreProperties>
</file>